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F2" w:rsidRDefault="00E924F2" w:rsidP="00E924F2">
      <w:pPr>
        <w:pageBreakBefore/>
        <w:tabs>
          <w:tab w:val="center" w:pos="5112"/>
        </w:tabs>
        <w:spacing w:line="240" w:lineRule="atLeast"/>
      </w:pPr>
      <w:r>
        <w:rPr>
          <w:b/>
          <w:bCs/>
        </w:rPr>
        <w:tab/>
      </w:r>
      <w:r>
        <w:rPr>
          <w:b/>
          <w:bCs/>
          <w:u w:val="single"/>
        </w:rPr>
        <w:t>NOTICE OF PUBLIC HEARING</w:t>
      </w:r>
    </w:p>
    <w:p w:rsidR="00E924F2" w:rsidRDefault="00E924F2" w:rsidP="00E924F2">
      <w:pPr>
        <w:tabs>
          <w:tab w:val="left" w:pos="-1008"/>
          <w:tab w:val="left" w:pos="-288"/>
          <w:tab w:val="left" w:pos="720"/>
          <w:tab w:val="left" w:pos="5040"/>
        </w:tabs>
        <w:spacing w:line="240" w:lineRule="atLeast"/>
        <w:rPr>
          <w:b/>
          <w:bCs/>
          <w:u w:val="single"/>
        </w:rPr>
      </w:pPr>
    </w:p>
    <w:p w:rsidR="00E924F2" w:rsidRDefault="00E924F2" w:rsidP="00E924F2">
      <w:pPr>
        <w:tabs>
          <w:tab w:val="center" w:pos="5112"/>
        </w:tabs>
        <w:spacing w:line="240" w:lineRule="atLeast"/>
      </w:pPr>
      <w:r>
        <w:rPr>
          <w:b/>
          <w:bCs/>
        </w:rPr>
        <w:tab/>
      </w:r>
      <w:r>
        <w:rPr>
          <w:b/>
          <w:bCs/>
          <w:u w:val="single"/>
        </w:rPr>
        <w:t>CITY OF PORT JERVIS</w:t>
      </w:r>
    </w:p>
    <w:p w:rsidR="00E924F2" w:rsidRDefault="00E924F2" w:rsidP="00E924F2">
      <w:pPr>
        <w:tabs>
          <w:tab w:val="center" w:pos="5112"/>
        </w:tabs>
        <w:spacing w:line="240" w:lineRule="atLeast"/>
      </w:pPr>
      <w:r>
        <w:rPr>
          <w:b/>
          <w:bCs/>
        </w:rPr>
        <w:tab/>
      </w:r>
      <w:r>
        <w:rPr>
          <w:b/>
          <w:bCs/>
          <w:u w:val="single"/>
        </w:rPr>
        <w:t>COUNTY OF ORANGE</w:t>
      </w:r>
    </w:p>
    <w:p w:rsidR="00E924F2" w:rsidRDefault="00E924F2" w:rsidP="00E924F2">
      <w:pPr>
        <w:tabs>
          <w:tab w:val="center" w:pos="5112"/>
        </w:tabs>
        <w:spacing w:line="240" w:lineRule="atLeast"/>
      </w:pPr>
      <w:r>
        <w:rPr>
          <w:b/>
          <w:bCs/>
        </w:rPr>
        <w:tab/>
      </w:r>
      <w:r>
        <w:rPr>
          <w:b/>
          <w:bCs/>
          <w:u w:val="single"/>
        </w:rPr>
        <w:t>STATE OF NEW YORK</w:t>
      </w:r>
    </w:p>
    <w:p w:rsidR="00E924F2" w:rsidRDefault="00E924F2" w:rsidP="00E924F2">
      <w:pPr>
        <w:tabs>
          <w:tab w:val="left" w:pos="-1008"/>
          <w:tab w:val="left" w:pos="-288"/>
          <w:tab w:val="left" w:pos="720"/>
          <w:tab w:val="left" w:pos="5040"/>
        </w:tabs>
        <w:spacing w:line="240" w:lineRule="atLeast"/>
      </w:pPr>
    </w:p>
    <w:p w:rsidR="00E924F2" w:rsidRDefault="00E924F2" w:rsidP="00E924F2">
      <w:pPr>
        <w:tabs>
          <w:tab w:val="left" w:pos="-1008"/>
          <w:tab w:val="left" w:pos="-288"/>
          <w:tab w:val="left" w:pos="720"/>
          <w:tab w:val="left" w:pos="5040"/>
        </w:tabs>
        <w:spacing w:line="480" w:lineRule="atLeast"/>
      </w:pPr>
      <w:r>
        <w:tab/>
        <w:t>PUBLIC NOTICE is hereby given that there has been presented to the Common Council of the City of Port Jervis, Orange County, New York, on the 12th day of December, 2016, a proposed Local Law #2 of the Year 2017, entitled "A Local Law Amending Section 457-12 of Chapter 457 of the Port Jervis City Code Which is Entitled “Solid Waste””.</w:t>
      </w:r>
    </w:p>
    <w:p w:rsidR="00E924F2" w:rsidRDefault="00E924F2" w:rsidP="00E924F2">
      <w:pPr>
        <w:tabs>
          <w:tab w:val="left" w:pos="-1008"/>
          <w:tab w:val="left" w:pos="-288"/>
          <w:tab w:val="left" w:pos="720"/>
          <w:tab w:val="left" w:pos="5040"/>
        </w:tabs>
        <w:spacing w:line="480" w:lineRule="atLeast"/>
      </w:pPr>
      <w:r>
        <w:tab/>
        <w:t>The full text is on file for public review at the Office of the City Clerk-Treasurer, 20 Hammond Street, Port Jervis, New York, during regular business hours or on the City website www.portjervisny.org.</w:t>
      </w:r>
    </w:p>
    <w:p w:rsidR="00E924F2" w:rsidRDefault="00E924F2" w:rsidP="00E924F2">
      <w:pPr>
        <w:tabs>
          <w:tab w:val="left" w:pos="-1008"/>
          <w:tab w:val="left" w:pos="-288"/>
          <w:tab w:val="left" w:pos="720"/>
          <w:tab w:val="left" w:pos="5040"/>
        </w:tabs>
        <w:spacing w:line="480" w:lineRule="atLeast"/>
      </w:pPr>
      <w:r>
        <w:tab/>
        <w:t>THEREFORE, pursuant to the Municipal Home Rule Law of the State of New York, the Common Council of the City of Port Jervis will hold a public hearing on the aforesaid proposed Local Law in the Common Council Room in the Port Jervis Municipal Building, 20 Hammond Street, Port Jervis, New York, at 7:01 p.m. on the 9th day of January, 2017, at which time all interested persons will be heard.</w:t>
      </w:r>
    </w:p>
    <w:p w:rsidR="00E924F2" w:rsidRDefault="00222CDC" w:rsidP="00E924F2">
      <w:pPr>
        <w:tabs>
          <w:tab w:val="left" w:pos="-1008"/>
          <w:tab w:val="left" w:pos="-288"/>
          <w:tab w:val="left" w:pos="720"/>
          <w:tab w:val="left" w:pos="5040"/>
        </w:tabs>
        <w:spacing w:line="480" w:lineRule="atLeast"/>
      </w:pPr>
      <w:r>
        <w:t>DATED:  December 12</w:t>
      </w:r>
      <w:r w:rsidR="00887EEB">
        <w:t>, 2016</w:t>
      </w:r>
    </w:p>
    <w:p w:rsidR="00E924F2" w:rsidRDefault="00E924F2" w:rsidP="00E924F2">
      <w:pPr>
        <w:tabs>
          <w:tab w:val="left" w:pos="-1008"/>
          <w:tab w:val="left" w:pos="-288"/>
          <w:tab w:val="left" w:pos="720"/>
          <w:tab w:val="left" w:pos="5040"/>
        </w:tabs>
        <w:spacing w:line="480" w:lineRule="atLeast"/>
      </w:pPr>
      <w:r>
        <w:tab/>
      </w:r>
      <w:r>
        <w:tab/>
      </w:r>
      <w:bookmarkStart w:id="0" w:name="_GoBack"/>
      <w:bookmarkEnd w:id="0"/>
      <w:r>
        <w:t>BY ORDER OF THE COMMON COUNCIL</w:t>
      </w:r>
    </w:p>
    <w:p w:rsidR="00E924F2" w:rsidRDefault="00E924F2" w:rsidP="00E924F2">
      <w:pPr>
        <w:tabs>
          <w:tab w:val="left" w:pos="-1008"/>
          <w:tab w:val="left" w:pos="-288"/>
          <w:tab w:val="left" w:pos="720"/>
          <w:tab w:val="left" w:pos="5040"/>
        </w:tabs>
        <w:spacing w:line="480" w:lineRule="atLeast"/>
      </w:pPr>
    </w:p>
    <w:p w:rsidR="00E924F2" w:rsidRDefault="00E924F2" w:rsidP="00E924F2">
      <w:pPr>
        <w:pStyle w:val="TOAHeading"/>
        <w:tabs>
          <w:tab w:val="clear" w:pos="9360"/>
          <w:tab w:val="left" w:pos="-1008"/>
          <w:tab w:val="left" w:pos="-288"/>
          <w:tab w:val="left" w:pos="720"/>
          <w:tab w:val="left" w:pos="5040"/>
        </w:tabs>
        <w:spacing w:line="240" w:lineRule="auto"/>
      </w:pPr>
      <w:r>
        <w:tab/>
      </w:r>
      <w:r>
        <w:tab/>
        <w:t>ROBIN D. WAIZENEGGER,</w:t>
      </w:r>
    </w:p>
    <w:p w:rsidR="00E924F2" w:rsidRDefault="00E924F2" w:rsidP="00E924F2">
      <w:pPr>
        <w:tabs>
          <w:tab w:val="left" w:pos="-1008"/>
          <w:tab w:val="left" w:pos="-288"/>
          <w:tab w:val="left" w:pos="720"/>
          <w:tab w:val="left" w:pos="5040"/>
        </w:tabs>
      </w:pPr>
      <w:r>
        <w:tab/>
      </w:r>
      <w:r>
        <w:tab/>
        <w:t>City Clerk-Treasurer</w:t>
      </w:r>
    </w:p>
    <w:p w:rsidR="00E924F2" w:rsidRDefault="00E924F2" w:rsidP="00E924F2"/>
    <w:p w:rsidR="00A024BA" w:rsidRDefault="00A024BA"/>
    <w:sectPr w:rsidR="00A024BA" w:rsidSect="00D75B36">
      <w:pgSz w:w="12240" w:h="15840"/>
      <w:pgMar w:top="1440" w:right="835" w:bottom="144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F2"/>
    <w:rsid w:val="0002686E"/>
    <w:rsid w:val="000B37B4"/>
    <w:rsid w:val="001A40EC"/>
    <w:rsid w:val="00222CDC"/>
    <w:rsid w:val="002F0D76"/>
    <w:rsid w:val="002F69E1"/>
    <w:rsid w:val="00360A25"/>
    <w:rsid w:val="00372430"/>
    <w:rsid w:val="003F6246"/>
    <w:rsid w:val="00480E1D"/>
    <w:rsid w:val="004A1FE2"/>
    <w:rsid w:val="004C40C8"/>
    <w:rsid w:val="00514FCE"/>
    <w:rsid w:val="005D579D"/>
    <w:rsid w:val="00611FBC"/>
    <w:rsid w:val="006444C1"/>
    <w:rsid w:val="00670D96"/>
    <w:rsid w:val="007E0C13"/>
    <w:rsid w:val="00887EEB"/>
    <w:rsid w:val="00917101"/>
    <w:rsid w:val="0096054F"/>
    <w:rsid w:val="00990F96"/>
    <w:rsid w:val="009C5F24"/>
    <w:rsid w:val="00A024BA"/>
    <w:rsid w:val="00AF2A9E"/>
    <w:rsid w:val="00B1064E"/>
    <w:rsid w:val="00B21B2C"/>
    <w:rsid w:val="00D34C68"/>
    <w:rsid w:val="00E924F2"/>
    <w:rsid w:val="00F40965"/>
    <w:rsid w:val="00F424D5"/>
    <w:rsid w:val="00FA2DA3"/>
    <w:rsid w:val="00FD7486"/>
    <w:rsid w:val="00F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4F2"/>
    <w:pPr>
      <w:suppressAutoHyphens/>
      <w:autoSpaceDN w:val="0"/>
      <w:spacing w:after="0"/>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7101"/>
    <w:pPr>
      <w:suppressAutoHyphens w:val="0"/>
      <w:autoSpaceDN/>
      <w:textAlignment w:val="auto"/>
    </w:pPr>
    <w:rPr>
      <w:rFonts w:ascii="Courier New" w:eastAsiaTheme="majorEastAsia" w:hAnsi="Courier New" w:cs="Arial"/>
      <w:sz w:val="18"/>
      <w:szCs w:val="20"/>
    </w:rPr>
  </w:style>
  <w:style w:type="paragraph" w:styleId="EnvelopeAddress">
    <w:name w:val="envelope address"/>
    <w:basedOn w:val="Normal"/>
    <w:uiPriority w:val="99"/>
    <w:semiHidden/>
    <w:unhideWhenUsed/>
    <w:rsid w:val="006444C1"/>
    <w:pPr>
      <w:framePr w:w="7920" w:h="1980" w:hRule="exact" w:hSpace="180" w:wrap="auto" w:hAnchor="page" w:xAlign="center" w:yAlign="bottom"/>
      <w:suppressAutoHyphens w:val="0"/>
      <w:autoSpaceDN/>
      <w:ind w:left="2880"/>
      <w:textAlignment w:val="auto"/>
    </w:pPr>
    <w:rPr>
      <w:rFonts w:ascii="Courier New" w:eastAsiaTheme="majorEastAsia" w:hAnsi="Courier New" w:cs="Arial"/>
      <w:sz w:val="22"/>
    </w:rPr>
  </w:style>
  <w:style w:type="paragraph" w:styleId="TOAHeading">
    <w:name w:val="toa heading"/>
    <w:basedOn w:val="Normal"/>
    <w:next w:val="Normal"/>
    <w:rsid w:val="00E924F2"/>
    <w:pPr>
      <w:widowControl w:val="0"/>
      <w:tabs>
        <w:tab w:val="right" w:pos="9360"/>
      </w:tabs>
      <w:autoSpaceDE w:val="0"/>
      <w:spacing w:line="240" w:lineRule="atLeas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4F2"/>
    <w:pPr>
      <w:suppressAutoHyphens/>
      <w:autoSpaceDN w:val="0"/>
      <w:spacing w:after="0"/>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7101"/>
    <w:pPr>
      <w:suppressAutoHyphens w:val="0"/>
      <w:autoSpaceDN/>
      <w:textAlignment w:val="auto"/>
    </w:pPr>
    <w:rPr>
      <w:rFonts w:ascii="Courier New" w:eastAsiaTheme="majorEastAsia" w:hAnsi="Courier New" w:cs="Arial"/>
      <w:sz w:val="18"/>
      <w:szCs w:val="20"/>
    </w:rPr>
  </w:style>
  <w:style w:type="paragraph" w:styleId="EnvelopeAddress">
    <w:name w:val="envelope address"/>
    <w:basedOn w:val="Normal"/>
    <w:uiPriority w:val="99"/>
    <w:semiHidden/>
    <w:unhideWhenUsed/>
    <w:rsid w:val="006444C1"/>
    <w:pPr>
      <w:framePr w:w="7920" w:h="1980" w:hRule="exact" w:hSpace="180" w:wrap="auto" w:hAnchor="page" w:xAlign="center" w:yAlign="bottom"/>
      <w:suppressAutoHyphens w:val="0"/>
      <w:autoSpaceDN/>
      <w:ind w:left="2880"/>
      <w:textAlignment w:val="auto"/>
    </w:pPr>
    <w:rPr>
      <w:rFonts w:ascii="Courier New" w:eastAsiaTheme="majorEastAsia" w:hAnsi="Courier New" w:cs="Arial"/>
      <w:sz w:val="22"/>
    </w:rPr>
  </w:style>
  <w:style w:type="paragraph" w:styleId="TOAHeading">
    <w:name w:val="toa heading"/>
    <w:basedOn w:val="Normal"/>
    <w:next w:val="Normal"/>
    <w:rsid w:val="00E924F2"/>
    <w:pPr>
      <w:widowControl w:val="0"/>
      <w:tabs>
        <w:tab w:val="right" w:pos="9360"/>
      </w:tabs>
      <w:autoSpaceDE w:val="0"/>
      <w:spacing w:line="240" w:lineRule="atLeas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SBavoso</dc:creator>
  <cp:lastModifiedBy>Robin Waizenegger</cp:lastModifiedBy>
  <cp:revision>2</cp:revision>
  <dcterms:created xsi:type="dcterms:W3CDTF">2016-12-15T18:00:00Z</dcterms:created>
  <dcterms:modified xsi:type="dcterms:W3CDTF">2016-12-15T18:00:00Z</dcterms:modified>
</cp:coreProperties>
</file>